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87A1" w14:textId="0021A951" w:rsidR="00BE623D" w:rsidRPr="00F87134" w:rsidRDefault="00BE623D" w:rsidP="00BE623D">
      <w:pPr>
        <w:jc w:val="center"/>
        <w:rPr>
          <w:rFonts w:cs="B Nazanin"/>
          <w:color w:val="000000" w:themeColor="text1"/>
          <w:sz w:val="36"/>
          <w:szCs w:val="40"/>
          <w:rtl/>
        </w:rPr>
      </w:pPr>
      <w:r w:rsidRPr="00F87134">
        <w:rPr>
          <w:rFonts w:cs="B Nazanin"/>
          <w:color w:val="000000" w:themeColor="text1"/>
          <w:sz w:val="36"/>
          <w:szCs w:val="40"/>
          <w:rtl/>
        </w:rPr>
        <w:t>به نام خدا</w:t>
      </w:r>
    </w:p>
    <w:p w14:paraId="02182D5B" w14:textId="3183D5A1" w:rsidR="00A7701E" w:rsidRPr="00F87134" w:rsidRDefault="00BE623D" w:rsidP="00BE623D">
      <w:pPr>
        <w:jc w:val="center"/>
        <w:rPr>
          <w:rFonts w:cs="B Nazanin"/>
          <w:color w:val="000000" w:themeColor="text1"/>
          <w:sz w:val="36"/>
          <w:szCs w:val="40"/>
          <w:rtl/>
        </w:rPr>
      </w:pPr>
      <w:r w:rsidRPr="00F87134">
        <w:rPr>
          <w:rFonts w:cs="B Nazanin"/>
          <w:color w:val="000000" w:themeColor="text1"/>
          <w:sz w:val="36"/>
          <w:szCs w:val="40"/>
          <w:rtl/>
        </w:rPr>
        <w:t>کودتای ۳ اسفند</w:t>
      </w:r>
      <w:r w:rsidR="008C4E1B">
        <w:rPr>
          <w:rFonts w:cs="B Nazanin" w:hint="cs"/>
          <w:color w:val="000000" w:themeColor="text1"/>
          <w:sz w:val="36"/>
          <w:szCs w:val="40"/>
          <w:rtl/>
        </w:rPr>
        <w:t xml:space="preserve"> رضا خان</w:t>
      </w:r>
      <w:r w:rsidRPr="00F87134">
        <w:rPr>
          <w:rFonts w:cs="B Nazanin"/>
          <w:color w:val="000000" w:themeColor="text1"/>
          <w:sz w:val="36"/>
          <w:szCs w:val="40"/>
          <w:rtl/>
        </w:rPr>
        <w:t xml:space="preserve"> </w:t>
      </w:r>
    </w:p>
    <w:p w14:paraId="325BDA7F" w14:textId="642CFC75" w:rsidR="00BE623D" w:rsidRPr="00F87134" w:rsidRDefault="00BE623D" w:rsidP="00BE623D">
      <w:pPr>
        <w:jc w:val="center"/>
        <w:rPr>
          <w:rFonts w:cs="B Nazanin"/>
          <w:color w:val="000000" w:themeColor="text1"/>
          <w:sz w:val="36"/>
          <w:szCs w:val="40"/>
          <w:rtl/>
        </w:rPr>
      </w:pPr>
      <w:r w:rsidRPr="00F87134">
        <w:rPr>
          <w:rFonts w:cs="B Nazanin"/>
          <w:color w:val="000000" w:themeColor="text1"/>
          <w:sz w:val="36"/>
          <w:szCs w:val="40"/>
          <w:rtl/>
        </w:rPr>
        <w:t>محسن وصال</w:t>
      </w:r>
    </w:p>
    <w:p w14:paraId="2CDE0B6B" w14:textId="5D68C576" w:rsidR="00BE623D" w:rsidRPr="00F87134" w:rsidRDefault="00BE623D" w:rsidP="00BE623D">
      <w:pPr>
        <w:jc w:val="center"/>
        <w:rPr>
          <w:rFonts w:cs="B Nazanin"/>
          <w:color w:val="000000" w:themeColor="text1"/>
          <w:sz w:val="36"/>
          <w:szCs w:val="40"/>
          <w:rtl/>
        </w:rPr>
      </w:pPr>
    </w:p>
    <w:p w14:paraId="176C258C" w14:textId="2AE931FE" w:rsidR="00BE623D" w:rsidRPr="00F87134" w:rsidRDefault="00BE623D" w:rsidP="00BE623D">
      <w:pPr>
        <w:jc w:val="center"/>
        <w:rPr>
          <w:rFonts w:cs="B Nazanin"/>
          <w:color w:val="000000" w:themeColor="text1"/>
          <w:sz w:val="36"/>
          <w:szCs w:val="40"/>
          <w:rtl/>
        </w:rPr>
      </w:pPr>
    </w:p>
    <w:p w14:paraId="2AFCC793" w14:textId="79FA384D" w:rsidR="00F87134" w:rsidRPr="00F87134" w:rsidRDefault="00F87134" w:rsidP="00F87134">
      <w:pPr>
        <w:pStyle w:val="NormalWeb"/>
        <w:bidi/>
        <w:spacing w:before="0" w:beforeAutospacing="0" w:after="150" w:afterAutospacing="0" w:line="480" w:lineRule="atLeast"/>
        <w:jc w:val="both"/>
        <w:textAlignment w:val="baseline"/>
        <w:rPr>
          <w:rFonts w:ascii="Tahoma" w:hAnsi="Tahoma" w:cs="B Nazanin"/>
          <w:color w:val="000000" w:themeColor="text1"/>
          <w:sz w:val="32"/>
          <w:szCs w:val="32"/>
          <w:lang w:bidi="fa-IR"/>
        </w:rPr>
      </w:pPr>
      <w:r w:rsidRPr="00F87134">
        <w:rPr>
          <w:rFonts w:ascii="Tahoma" w:hAnsi="Tahoma" w:cs="B Nazanin"/>
          <w:color w:val="000000" w:themeColor="text1"/>
          <w:sz w:val="32"/>
          <w:szCs w:val="32"/>
          <w:rtl/>
          <w:lang w:bidi="fa-IR"/>
        </w:rPr>
        <w:t xml:space="preserve">انگلیسی‌ها پس از جنگ جهانی اول به این نتیجه رسیدند که جهت دستیابی بیشتر به منابع ایران، به ناچار باید کودتایی در ایران انجام دهند تا حکومت سرسپرده‌ای را بر سر کار آورند. در این راستا آنان دو مهره وابسته سیاسی و نظامی نیاز داشتند که از این میان سیدضیاءالدین طباطبایی را به عنوان چهره سیاسی، و رضاخان پهلوی را به عنوان چهره نظامی برگزیدند. قبل از کودتا، رضاخان توافق کرد که پس از فتح تهران توسط نیروهای قزاق، مقام نخست وزیری به سیدضیاءالدین سپرده شود. سرانجام در اوایل اسفند </w:t>
      </w:r>
      <w:r>
        <w:rPr>
          <w:rFonts w:ascii="Tahoma" w:hAnsi="Tahoma" w:cs="B Nazanin" w:hint="cs"/>
          <w:color w:val="000000" w:themeColor="text1"/>
          <w:sz w:val="32"/>
          <w:szCs w:val="32"/>
          <w:rtl/>
          <w:lang w:bidi="fa-IR"/>
        </w:rPr>
        <w:t xml:space="preserve"> </w:t>
      </w:r>
      <w:r w:rsidRPr="00F87134">
        <w:rPr>
          <w:rFonts w:ascii="Tahoma" w:hAnsi="Tahoma" w:cs="B Nazanin"/>
          <w:color w:val="000000" w:themeColor="text1"/>
          <w:sz w:val="32"/>
          <w:szCs w:val="32"/>
          <w:rtl/>
          <w:lang w:bidi="fa-IR"/>
        </w:rPr>
        <w:t xml:space="preserve">1299 </w:t>
      </w:r>
      <w:r>
        <w:rPr>
          <w:rFonts w:ascii="Tahoma" w:hAnsi="Tahoma" w:cs="B Nazanin" w:hint="cs"/>
          <w:color w:val="000000" w:themeColor="text1"/>
          <w:sz w:val="32"/>
          <w:szCs w:val="32"/>
          <w:rtl/>
          <w:lang w:bidi="fa-IR"/>
        </w:rPr>
        <w:t xml:space="preserve">ه . </w:t>
      </w:r>
      <w:r w:rsidRPr="00F87134">
        <w:rPr>
          <w:rFonts w:ascii="Tahoma" w:hAnsi="Tahoma" w:cs="B Nazanin"/>
          <w:color w:val="000000" w:themeColor="text1"/>
          <w:sz w:val="32"/>
          <w:szCs w:val="32"/>
          <w:rtl/>
          <w:lang w:bidi="fa-IR"/>
        </w:rPr>
        <w:t>ش</w:t>
      </w:r>
      <w:r>
        <w:rPr>
          <w:rFonts w:ascii="Tahoma" w:hAnsi="Tahoma" w:cs="B Nazanin" w:hint="cs"/>
          <w:color w:val="000000" w:themeColor="text1"/>
          <w:sz w:val="32"/>
          <w:szCs w:val="32"/>
          <w:rtl/>
          <w:lang w:bidi="fa-IR"/>
        </w:rPr>
        <w:t xml:space="preserve">. </w:t>
      </w:r>
      <w:r w:rsidRPr="00F87134">
        <w:rPr>
          <w:rFonts w:ascii="Tahoma" w:hAnsi="Tahoma" w:cs="B Nazanin"/>
          <w:color w:val="000000" w:themeColor="text1"/>
          <w:sz w:val="32"/>
          <w:szCs w:val="32"/>
          <w:rtl/>
          <w:lang w:bidi="fa-IR"/>
        </w:rPr>
        <w:t>، قوای قزاق به فرماندهی رضا خان از قزوین به سوی تهران حرکت کردند و بدون هیچگونه مشکل جدی، در سوم اسفند، تهران را تصرف نمودند</w:t>
      </w:r>
      <w:r w:rsidRPr="00F87134">
        <w:rPr>
          <w:rFonts w:ascii="Tahoma" w:hAnsi="Tahoma" w:cs="B Nazanin"/>
          <w:color w:val="000000" w:themeColor="text1"/>
          <w:sz w:val="32"/>
          <w:szCs w:val="32"/>
          <w:lang w:bidi="fa-IR"/>
        </w:rPr>
        <w:t>.</w:t>
      </w:r>
    </w:p>
    <w:p w14:paraId="3E8129B2" w14:textId="2CFEE2BE" w:rsidR="00F87134" w:rsidRDefault="00F87134" w:rsidP="00F87134">
      <w:pPr>
        <w:pStyle w:val="NormalWeb"/>
        <w:bidi/>
        <w:spacing w:before="0" w:beforeAutospacing="0" w:after="150" w:afterAutospacing="0" w:line="480" w:lineRule="atLeast"/>
        <w:jc w:val="both"/>
        <w:textAlignment w:val="baseline"/>
        <w:rPr>
          <w:rFonts w:ascii="Tahoma" w:hAnsi="Tahoma" w:cs="B Nazanin"/>
          <w:color w:val="000000" w:themeColor="text1"/>
          <w:sz w:val="23"/>
          <w:szCs w:val="23"/>
          <w:rtl/>
          <w:lang w:bidi="fa-IR"/>
        </w:rPr>
      </w:pPr>
      <w:r w:rsidRPr="00F87134">
        <w:rPr>
          <w:rFonts w:ascii="Tahoma" w:hAnsi="Tahoma" w:cs="B Nazanin"/>
          <w:color w:val="000000" w:themeColor="text1"/>
          <w:sz w:val="32"/>
          <w:szCs w:val="32"/>
          <w:rtl/>
          <w:lang w:bidi="fa-IR"/>
        </w:rPr>
        <w:t xml:space="preserve">احمدشاه قاجار از روی ترس و ناچاری، بدون هیچ واکنش جدی، رضاخان را به عنوان فرمانده کل قوا و همدست وی، سیدضیاءالدین طباطبایی را به سمت نخست وزیری منصوب کرد. در این میان رضاخان به دلیل فرمانبرداری از دولت انگلیس و نیز سرکوب جنبش‌های آزادی‌خواهانه مردم ایران، به عنوان عاملی جهت تمرکز قدرت در کشور و حفظ منافع نامشروع انگلیس، مورد حمایت شدید این کشور بود. چهار سال بعد، رضاخان به پادشاهی ایران رسید و تا سال 1320 </w:t>
      </w:r>
      <w:r>
        <w:rPr>
          <w:rFonts w:ascii="Tahoma" w:hAnsi="Tahoma" w:cs="B Nazanin" w:hint="cs"/>
          <w:color w:val="000000" w:themeColor="text1"/>
          <w:sz w:val="32"/>
          <w:szCs w:val="32"/>
          <w:rtl/>
          <w:lang w:bidi="fa-IR"/>
        </w:rPr>
        <w:t xml:space="preserve">ه. </w:t>
      </w:r>
      <w:r w:rsidRPr="00F87134">
        <w:rPr>
          <w:rFonts w:ascii="Tahoma" w:hAnsi="Tahoma" w:cs="B Nazanin"/>
          <w:color w:val="000000" w:themeColor="text1"/>
          <w:sz w:val="32"/>
          <w:szCs w:val="32"/>
          <w:rtl/>
          <w:lang w:bidi="fa-IR"/>
        </w:rPr>
        <w:t>ش</w:t>
      </w:r>
      <w:r>
        <w:rPr>
          <w:rFonts w:ascii="Tahoma" w:hAnsi="Tahoma" w:cs="B Nazanin" w:hint="cs"/>
          <w:color w:val="000000" w:themeColor="text1"/>
          <w:sz w:val="32"/>
          <w:szCs w:val="32"/>
          <w:rtl/>
          <w:lang w:bidi="fa-IR"/>
        </w:rPr>
        <w:t xml:space="preserve">. </w:t>
      </w:r>
      <w:r w:rsidRPr="00F87134">
        <w:rPr>
          <w:rFonts w:ascii="Tahoma" w:hAnsi="Tahoma" w:cs="B Nazanin"/>
          <w:color w:val="000000" w:themeColor="text1"/>
          <w:sz w:val="32"/>
          <w:szCs w:val="32"/>
          <w:rtl/>
          <w:lang w:bidi="fa-IR"/>
        </w:rPr>
        <w:t>، مستبدانه از منافع انگلیس در ایران حمایت و حراست کرد. اما در جریان جنگ جهانی دوم، به دلیل گرایش رضاخان به آلمان، انگلیس وی را از پادشاهی خلع و تبعید کرد</w:t>
      </w:r>
      <w:r w:rsidRPr="00F87134">
        <w:rPr>
          <w:rFonts w:ascii="Tahoma" w:hAnsi="Tahoma" w:cs="B Nazanin"/>
          <w:color w:val="000000" w:themeColor="text1"/>
          <w:sz w:val="23"/>
          <w:szCs w:val="23"/>
          <w:lang w:bidi="fa-IR"/>
        </w:rPr>
        <w:t>.</w:t>
      </w:r>
    </w:p>
    <w:p w14:paraId="494D5842" w14:textId="373FAF86" w:rsidR="00F87134" w:rsidRDefault="00F87134" w:rsidP="00F87134">
      <w:pPr>
        <w:pStyle w:val="NormalWeb"/>
        <w:bidi/>
        <w:spacing w:before="0" w:beforeAutospacing="0" w:after="150" w:afterAutospacing="0" w:line="480" w:lineRule="atLeast"/>
        <w:jc w:val="both"/>
        <w:textAlignment w:val="baseline"/>
        <w:rPr>
          <w:rFonts w:ascii="Tahoma" w:hAnsi="Tahoma" w:cs="B Nazanin"/>
          <w:color w:val="000000" w:themeColor="text1"/>
          <w:sz w:val="23"/>
          <w:szCs w:val="23"/>
          <w:rtl/>
          <w:lang w:bidi="fa-IR"/>
        </w:rPr>
      </w:pPr>
    </w:p>
    <w:p w14:paraId="2FF8C695" w14:textId="77777777" w:rsidR="00F87134" w:rsidRDefault="00F87134" w:rsidP="00F87134">
      <w:pPr>
        <w:pStyle w:val="NormalWeb"/>
        <w:bidi/>
        <w:spacing w:before="0" w:beforeAutospacing="0" w:after="150" w:afterAutospacing="0" w:line="480" w:lineRule="atLeast"/>
        <w:jc w:val="both"/>
        <w:textAlignment w:val="baseline"/>
        <w:rPr>
          <w:rFonts w:ascii="Tahoma" w:hAnsi="Tahoma" w:cs="B Nazanin"/>
          <w:color w:val="000000" w:themeColor="text1"/>
          <w:sz w:val="32"/>
          <w:szCs w:val="32"/>
          <w:rtl/>
          <w:lang w:bidi="fa-IR"/>
        </w:rPr>
      </w:pPr>
    </w:p>
    <w:p w14:paraId="39FB7AE0" w14:textId="77777777" w:rsidR="00F87134" w:rsidRDefault="00F87134" w:rsidP="00F87134">
      <w:pPr>
        <w:pStyle w:val="NormalWeb"/>
        <w:bidi/>
        <w:spacing w:before="0" w:beforeAutospacing="0" w:after="150" w:afterAutospacing="0" w:line="480" w:lineRule="atLeast"/>
        <w:jc w:val="both"/>
        <w:textAlignment w:val="baseline"/>
        <w:rPr>
          <w:rFonts w:ascii="Tahoma" w:hAnsi="Tahoma" w:cs="B Nazanin"/>
          <w:color w:val="000000" w:themeColor="text1"/>
          <w:sz w:val="32"/>
          <w:szCs w:val="32"/>
          <w:rtl/>
          <w:lang w:bidi="fa-IR"/>
        </w:rPr>
      </w:pPr>
    </w:p>
    <w:p w14:paraId="213D6F77" w14:textId="194888A7" w:rsidR="00F87134" w:rsidRPr="00F87134" w:rsidRDefault="00F87134" w:rsidP="00F87134">
      <w:pPr>
        <w:pStyle w:val="NormalWeb"/>
        <w:bidi/>
        <w:spacing w:before="0" w:beforeAutospacing="0" w:after="150" w:afterAutospacing="0" w:line="480" w:lineRule="atLeast"/>
        <w:jc w:val="both"/>
        <w:textAlignment w:val="baseline"/>
        <w:rPr>
          <w:rFonts w:ascii="Tahoma" w:hAnsi="Tahoma" w:cs="B Nazanin"/>
          <w:color w:val="000000" w:themeColor="text1"/>
          <w:sz w:val="32"/>
          <w:szCs w:val="32"/>
          <w:lang w:bidi="fa-IR"/>
        </w:rPr>
      </w:pPr>
      <w:r w:rsidRPr="00F87134">
        <w:rPr>
          <w:rFonts w:ascii="Tahoma" w:hAnsi="Tahoma" w:cs="B Nazanin"/>
          <w:color w:val="000000" w:themeColor="text1"/>
          <w:sz w:val="32"/>
          <w:szCs w:val="32"/>
          <w:rtl/>
          <w:lang w:bidi="fa-IR"/>
        </w:rPr>
        <w:t>کودتای سوم اسفند 1299 با توجه به تاثیرات فراوان آن بر حیات سیاسی، اجتماعی، فرهنگی و اقتصادی ایران واقعه ای مهم است. پست حساس وزارت جنگ با اندکی کشمکش در اختیار رضاخان سردار سپه قرارگرفت. پس از آن احمدشاه قاجار حکم ریاست الوزرایی سید ضیاءالدین طباطبایی یزدی و سرداری سپه ژنرال رضاخان را صادر کرد. سید ضیاء الدین پس از دست گرفتن قدرت بسیاری از شخصیت های سیاسی را دستگیر و به زندان افکند. از جمله این شخصیت ها آیت الله مدرس بود. سید ضیاء الدین چند روز پس از کودتا به حضور احمد شاه رفت و شاه که نسبت به جان خود به شدت بیم داشت وی را به عنوان نخست وزیر کابینه جدید معرفی نمود. کابینه سید ضیاء عملا وظیفه یک محلل برای ورود کابینه رضا خان را ایفا نمود. پس از چندی مقام وزارت جنگ نیز به رضاخان واگذار شد. به این ترتیب با حمایت انگلیسی ها، وی یک به یک پله های ترقی را پیمود و به تدریج به محکم کردن مواضع خود مشغول شد. اما در این مسیر رضا خان با حضور مبارزانی چون سید حسن مدرس نمی توانست به جولان گسترده بپردازد. در دوره چهارم مجلس، رضاخان که در مقام وزارت جنگ بود، کوشید امور دفاعى و اقتصادى را هم در اختیار گیرد. مدرس در دوازدهم مهر 1301، در جلسه 148 دوره چهارم مجلس، نطقى علیه رضاخان ایراد کرد و بر برکناری او تاکید نمود. طرح موهوم جمهورى خواهى نیرنگ دیگر رضاخان بود که مدرس آن را ضد استقلال و هویت ایران و رهاورد تصمیم انگلستان براى تمرکز قدرت در شخص رضاخان خواند و در جهت نابودى‏اش گام برداشت. سرانجام گروهى از نمایندگان وابسته، به نیرنگ روى آوردند، مدرس را به بهانه آشتى با رضاخان در منزل قوام السلطنه نگاه داشتند و در غیاب وى سردار سپه با 92 راى مثبت مجلسیان قدرت را به دست گرفت</w:t>
      </w:r>
      <w:r w:rsidRPr="00F87134">
        <w:rPr>
          <w:rFonts w:ascii="Tahoma" w:hAnsi="Tahoma" w:cs="B Nazanin"/>
          <w:color w:val="000000" w:themeColor="text1"/>
          <w:sz w:val="32"/>
          <w:szCs w:val="32"/>
          <w:lang w:bidi="fa-IR"/>
        </w:rPr>
        <w:t>.</w:t>
      </w:r>
    </w:p>
    <w:p w14:paraId="4F2FB7B6" w14:textId="77777777" w:rsidR="00BE623D" w:rsidRPr="00F87134" w:rsidRDefault="00BE623D" w:rsidP="00F87134">
      <w:pPr>
        <w:pStyle w:val="NormalWeb"/>
        <w:bidi/>
        <w:spacing w:before="0" w:beforeAutospacing="0" w:after="150" w:afterAutospacing="0" w:line="480" w:lineRule="atLeast"/>
        <w:jc w:val="both"/>
        <w:textAlignment w:val="baseline"/>
        <w:rPr>
          <w:rFonts w:ascii="Tahoma" w:hAnsi="Tahoma" w:cs="B Nazanin"/>
          <w:color w:val="000000" w:themeColor="text1"/>
          <w:sz w:val="32"/>
          <w:szCs w:val="32"/>
          <w:lang w:bidi="fa-IR"/>
        </w:rPr>
      </w:pPr>
    </w:p>
    <w:sectPr w:rsidR="00BE623D" w:rsidRPr="00F87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B Niloofar">
    <w:panose1 w:val="02000503080000020003"/>
    <w:charset w:val="00"/>
    <w:family w:val="auto"/>
    <w:pitch w:val="variable"/>
    <w:sig w:usb0="00002007" w:usb1="80000000" w:usb2="00000008" w:usb3="00000000" w:csb0="0000005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3D"/>
    <w:rsid w:val="000A0CA2"/>
    <w:rsid w:val="002136D5"/>
    <w:rsid w:val="004123C0"/>
    <w:rsid w:val="00584078"/>
    <w:rsid w:val="007C4F51"/>
    <w:rsid w:val="008C4E1B"/>
    <w:rsid w:val="00A7701E"/>
    <w:rsid w:val="00AA65BF"/>
    <w:rsid w:val="00B23F25"/>
    <w:rsid w:val="00BE623D"/>
    <w:rsid w:val="00CE7253"/>
    <w:rsid w:val="00D91DD1"/>
    <w:rsid w:val="00DD417B"/>
    <w:rsid w:val="00E14CE9"/>
    <w:rsid w:val="00F871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0860"/>
  <w15:chartTrackingRefBased/>
  <w15:docId w15:val="{B78EBB4B-22DE-448D-941C-3B74487F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XB Niloofar"/>
        <w:sz w:val="22"/>
        <w:szCs w:val="24"/>
        <w:lang w:val="en-GB" w:eastAsia="en-US" w:bidi="ar-SA"/>
      </w:rPr>
    </w:rPrDefault>
    <w:pPrDefault>
      <w:pPr>
        <w:bidi/>
        <w:spacing w:after="120" w:line="288"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aliases w:val="HD1"/>
    <w:basedOn w:val="Normal"/>
    <w:next w:val="Normal"/>
    <w:link w:val="Heading1Char"/>
    <w:uiPriority w:val="9"/>
    <w:qFormat/>
    <w:rsid w:val="004123C0"/>
    <w:pPr>
      <w:keepNext/>
      <w:keepLines/>
      <w:spacing w:before="240" w:after="0"/>
      <w:ind w:firstLine="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
    <w:basedOn w:val="DefaultParagraphFont"/>
    <w:link w:val="Heading1"/>
    <w:uiPriority w:val="9"/>
    <w:rsid w:val="004123C0"/>
    <w:rPr>
      <w:rFonts w:eastAsiaTheme="majorEastAsia"/>
      <w:b/>
      <w:bCs/>
      <w:sz w:val="28"/>
      <w:szCs w:val="28"/>
    </w:rPr>
  </w:style>
  <w:style w:type="paragraph" w:styleId="CommentText">
    <w:name w:val="annotation text"/>
    <w:basedOn w:val="Normal"/>
    <w:link w:val="CommentTextChar"/>
    <w:uiPriority w:val="99"/>
    <w:semiHidden/>
    <w:unhideWhenUsed/>
    <w:rsid w:val="00AA65BF"/>
    <w:pPr>
      <w:spacing w:after="160" w:line="240" w:lineRule="auto"/>
      <w:ind w:firstLine="0"/>
      <w:jc w:val="left"/>
    </w:pPr>
    <w:rPr>
      <w:sz w:val="20"/>
      <w:szCs w:val="20"/>
      <w:lang w:bidi="ar-SA"/>
    </w:rPr>
  </w:style>
  <w:style w:type="character" w:customStyle="1" w:styleId="CommentTextChar">
    <w:name w:val="Comment Text Char"/>
    <w:basedOn w:val="DefaultParagraphFont"/>
    <w:link w:val="CommentText"/>
    <w:uiPriority w:val="99"/>
    <w:semiHidden/>
    <w:rsid w:val="00AA65BF"/>
    <w:rPr>
      <w:sz w:val="20"/>
      <w:szCs w:val="20"/>
    </w:rPr>
  </w:style>
  <w:style w:type="paragraph" w:styleId="NormalWeb">
    <w:name w:val="Normal (Web)"/>
    <w:basedOn w:val="Normal"/>
    <w:uiPriority w:val="99"/>
    <w:semiHidden/>
    <w:unhideWhenUsed/>
    <w:rsid w:val="00F87134"/>
    <w:pPr>
      <w:bidi w:val="0"/>
      <w:spacing w:before="100" w:beforeAutospacing="1" w:after="100" w:afterAutospacing="1" w:line="240" w:lineRule="auto"/>
      <w:ind w:firstLine="0"/>
      <w:jc w:val="left"/>
    </w:pPr>
    <w:rPr>
      <w:rFonts w:eastAsia="Times New Roman" w:cs="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Vesal</dc:creator>
  <cp:keywords/>
  <dc:description/>
  <cp:lastModifiedBy>Mohammad Vesal</cp:lastModifiedBy>
  <cp:revision>14</cp:revision>
  <dcterms:created xsi:type="dcterms:W3CDTF">2021-02-20T12:44:00Z</dcterms:created>
  <dcterms:modified xsi:type="dcterms:W3CDTF">2021-02-20T13:07:00Z</dcterms:modified>
</cp:coreProperties>
</file>